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074AE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21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87CF6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A012BD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r w:rsidRPr="00C87CF6">
        <w:rPr>
          <w:rFonts w:ascii="Times New Roman" w:eastAsia="Calibri" w:hAnsi="Times New Roman" w:cs="Times New Roman"/>
          <w:sz w:val="24"/>
          <w:szCs w:val="24"/>
        </w:rPr>
        <w:t>.1</w:t>
      </w:r>
      <w:r w:rsidR="00074AEA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C87CF6">
        <w:rPr>
          <w:rFonts w:ascii="Times New Roman" w:eastAsia="Calibri" w:hAnsi="Times New Roman" w:cs="Times New Roman"/>
          <w:sz w:val="24"/>
          <w:szCs w:val="24"/>
        </w:rPr>
        <w:t>.20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Заседанието  бе открито в 1</w:t>
      </w:r>
      <w:r w:rsidR="00074A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87CF6">
        <w:rPr>
          <w:rFonts w:ascii="Times New Roman" w:hAnsi="Times New Roman" w:cs="Times New Roman"/>
          <w:sz w:val="24"/>
          <w:szCs w:val="24"/>
        </w:rPr>
        <w:t>.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012B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87CF6">
        <w:rPr>
          <w:rFonts w:ascii="Times New Roman" w:hAnsi="Times New Roman" w:cs="Times New Roman"/>
          <w:sz w:val="24"/>
          <w:szCs w:val="24"/>
        </w:rPr>
        <w:t xml:space="preserve"> часа от Председателя на РИК Милена Хинкова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AEA" w:rsidRPr="00A012BD" w:rsidRDefault="00644B20" w:rsidP="0007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80D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72EBC" w:rsidRPr="0066580D">
        <w:rPr>
          <w:rFonts w:ascii="Times New Roman" w:hAnsi="Times New Roman" w:cs="Times New Roman"/>
          <w:sz w:val="24"/>
          <w:szCs w:val="24"/>
        </w:rPr>
        <w:t>Ина Райчева-Цонева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зам.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012BD">
        <w:rPr>
          <w:rFonts w:ascii="Times New Roman" w:hAnsi="Times New Roman" w:cs="Times New Roman"/>
          <w:sz w:val="24"/>
          <w:szCs w:val="24"/>
        </w:rPr>
        <w:t>председател,</w:t>
      </w:r>
      <w:r w:rsidRPr="0066580D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66580D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6580D">
        <w:rPr>
          <w:rFonts w:ascii="Times New Roman" w:hAnsi="Times New Roman" w:cs="Times New Roman"/>
          <w:sz w:val="24"/>
          <w:szCs w:val="24"/>
        </w:rPr>
        <w:t xml:space="preserve"> – член, </w:t>
      </w:r>
      <w:proofErr w:type="spellStart"/>
      <w:r w:rsidR="00C62E44" w:rsidRPr="00C87CF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C62E44" w:rsidRPr="00C87CF6">
        <w:rPr>
          <w:rFonts w:ascii="Times New Roman" w:hAnsi="Times New Roman" w:cs="Times New Roman"/>
          <w:sz w:val="24"/>
          <w:szCs w:val="24"/>
        </w:rPr>
        <w:t xml:space="preserve"> Еюб</w:t>
      </w:r>
      <w:r w:rsidR="00C62E44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44">
        <w:rPr>
          <w:rFonts w:ascii="Times New Roman" w:hAnsi="Times New Roman" w:cs="Times New Roman"/>
          <w:sz w:val="24"/>
          <w:szCs w:val="24"/>
        </w:rPr>
        <w:t>–</w:t>
      </w:r>
      <w:r w:rsidR="00C62E44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44">
        <w:rPr>
          <w:rFonts w:ascii="Times New Roman" w:hAnsi="Times New Roman" w:cs="Times New Roman"/>
          <w:sz w:val="24"/>
          <w:szCs w:val="24"/>
        </w:rPr>
        <w:t>член</w:t>
      </w:r>
      <w:r w:rsidR="00B941E2">
        <w:rPr>
          <w:rFonts w:ascii="Times New Roman" w:hAnsi="Times New Roman" w:cs="Times New Roman"/>
          <w:sz w:val="24"/>
          <w:szCs w:val="24"/>
        </w:rPr>
        <w:t xml:space="preserve">, </w:t>
      </w:r>
      <w:r w:rsidR="00DF0D7D" w:rsidRPr="0066580D">
        <w:rPr>
          <w:rFonts w:ascii="Times New Roman" w:hAnsi="Times New Roman" w:cs="Times New Roman"/>
          <w:sz w:val="24"/>
          <w:szCs w:val="24"/>
        </w:rPr>
        <w:t>Стефан Бонев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7D" w:rsidRPr="0066580D">
        <w:rPr>
          <w:rFonts w:ascii="Times New Roman" w:hAnsi="Times New Roman" w:cs="Times New Roman"/>
          <w:sz w:val="24"/>
          <w:szCs w:val="24"/>
        </w:rPr>
        <w:t>–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AEA">
        <w:rPr>
          <w:rFonts w:ascii="Times New Roman" w:hAnsi="Times New Roman" w:cs="Times New Roman"/>
          <w:sz w:val="24"/>
          <w:szCs w:val="24"/>
        </w:rPr>
        <w:t>член</w:t>
      </w:r>
      <w:r w:rsidR="00074AEA" w:rsidRPr="00074AEA">
        <w:rPr>
          <w:rFonts w:ascii="Times New Roman" w:hAnsi="Times New Roman" w:cs="Times New Roman"/>
          <w:sz w:val="24"/>
          <w:szCs w:val="24"/>
        </w:rPr>
        <w:t>, Анелия Петрова – член,</w:t>
      </w:r>
      <w:r w:rsidR="00A012BD" w:rsidRPr="00A012BD">
        <w:rPr>
          <w:rFonts w:ascii="Times New Roman" w:hAnsi="Times New Roman" w:cs="Times New Roman"/>
          <w:sz w:val="24"/>
          <w:szCs w:val="24"/>
        </w:rPr>
        <w:t xml:space="preserve"> </w:t>
      </w:r>
      <w:r w:rsidR="00A012BD" w:rsidRPr="0066580D">
        <w:rPr>
          <w:rFonts w:ascii="Times New Roman" w:hAnsi="Times New Roman" w:cs="Times New Roman"/>
          <w:sz w:val="24"/>
          <w:szCs w:val="24"/>
        </w:rPr>
        <w:t>Константин Станимиров</w:t>
      </w:r>
      <w:r w:rsidR="00A012B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2BD" w:rsidRPr="0066580D">
        <w:rPr>
          <w:rFonts w:ascii="Times New Roman" w:hAnsi="Times New Roman" w:cs="Times New Roman"/>
          <w:sz w:val="24"/>
          <w:szCs w:val="24"/>
        </w:rPr>
        <w:t>–</w:t>
      </w:r>
      <w:r w:rsidR="00A012B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2BD">
        <w:rPr>
          <w:rFonts w:ascii="Times New Roman" w:hAnsi="Times New Roman" w:cs="Times New Roman"/>
          <w:sz w:val="24"/>
          <w:szCs w:val="24"/>
        </w:rPr>
        <w:t>член</w:t>
      </w:r>
      <w:r w:rsidR="00A012B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62E44" w:rsidRPr="00C62E44" w:rsidRDefault="00A012B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483">
        <w:rPr>
          <w:rFonts w:ascii="Times New Roman" w:hAnsi="Times New Roman" w:cs="Times New Roman"/>
          <w:sz w:val="24"/>
          <w:szCs w:val="24"/>
        </w:rPr>
        <w:t>Миглена Ангелова</w:t>
      </w:r>
      <w:r w:rsidRPr="00212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483">
        <w:rPr>
          <w:rFonts w:ascii="Times New Roman" w:hAnsi="Times New Roman" w:cs="Times New Roman"/>
          <w:sz w:val="24"/>
          <w:szCs w:val="24"/>
        </w:rPr>
        <w:t>–</w:t>
      </w:r>
      <w:r w:rsidRPr="00212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483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1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Бояджиев – член</w:t>
      </w:r>
    </w:p>
    <w:p w:rsidR="00C62E44" w:rsidRPr="00A012BD" w:rsidRDefault="00644B20" w:rsidP="00C62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sz w:val="24"/>
          <w:szCs w:val="24"/>
        </w:rPr>
        <w:t>Отсъстващи</w:t>
      </w:r>
      <w:r w:rsidRPr="00C62E44">
        <w:rPr>
          <w:rFonts w:ascii="Times New Roman" w:hAnsi="Times New Roman" w:cs="Times New Roman"/>
          <w:sz w:val="24"/>
          <w:szCs w:val="24"/>
        </w:rPr>
        <w:t>:</w:t>
      </w:r>
      <w:r w:rsidR="00212483" w:rsidRPr="00212483">
        <w:rPr>
          <w:rFonts w:ascii="Times New Roman" w:hAnsi="Times New Roman" w:cs="Times New Roman"/>
          <w:sz w:val="24"/>
          <w:szCs w:val="24"/>
        </w:rPr>
        <w:t>Ангел</w:t>
      </w:r>
      <w:r w:rsidR="00212483" w:rsidRPr="0066580D">
        <w:rPr>
          <w:rFonts w:ascii="Times New Roman" w:hAnsi="Times New Roman" w:cs="Times New Roman"/>
          <w:sz w:val="24"/>
          <w:szCs w:val="24"/>
        </w:rPr>
        <w:t xml:space="preserve"> Стефанов</w:t>
      </w:r>
      <w:r w:rsidR="00212483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483" w:rsidRPr="0066580D">
        <w:rPr>
          <w:rFonts w:ascii="Times New Roman" w:hAnsi="Times New Roman" w:cs="Times New Roman"/>
          <w:sz w:val="24"/>
          <w:szCs w:val="24"/>
        </w:rPr>
        <w:t>-</w:t>
      </w:r>
      <w:r w:rsidR="00212483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483" w:rsidRPr="0066580D">
        <w:rPr>
          <w:rFonts w:ascii="Times New Roman" w:hAnsi="Times New Roman" w:cs="Times New Roman"/>
          <w:sz w:val="24"/>
          <w:szCs w:val="24"/>
        </w:rPr>
        <w:t>член,</w:t>
      </w:r>
      <w:r w:rsidR="00A012BD" w:rsidRPr="00A012BD">
        <w:rPr>
          <w:rFonts w:ascii="Times New Roman" w:hAnsi="Times New Roman" w:cs="Times New Roman"/>
          <w:sz w:val="24"/>
          <w:szCs w:val="24"/>
        </w:rPr>
        <w:t xml:space="preserve"> </w:t>
      </w:r>
      <w:r w:rsidR="00A012BD" w:rsidRPr="0066580D">
        <w:rPr>
          <w:rFonts w:ascii="Times New Roman" w:hAnsi="Times New Roman" w:cs="Times New Roman"/>
          <w:sz w:val="24"/>
          <w:szCs w:val="24"/>
        </w:rPr>
        <w:t>Елиз Халил – зам.-председател</w:t>
      </w:r>
      <w:r w:rsidR="00A012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12BD" w:rsidRPr="00A012BD">
        <w:rPr>
          <w:rFonts w:ascii="Times New Roman" w:hAnsi="Times New Roman" w:cs="Times New Roman"/>
          <w:sz w:val="24"/>
          <w:szCs w:val="24"/>
        </w:rPr>
        <w:t xml:space="preserve"> </w:t>
      </w:r>
      <w:r w:rsidR="00A012BD" w:rsidRPr="0066580D">
        <w:rPr>
          <w:rFonts w:ascii="Times New Roman" w:hAnsi="Times New Roman" w:cs="Times New Roman"/>
          <w:sz w:val="24"/>
          <w:szCs w:val="24"/>
        </w:rPr>
        <w:t>Николай Братованов – секретар</w:t>
      </w:r>
      <w:r w:rsidR="00A012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12BD" w:rsidRPr="00A012BD">
        <w:rPr>
          <w:rFonts w:ascii="Times New Roman" w:hAnsi="Times New Roman" w:cs="Times New Roman"/>
          <w:sz w:val="24"/>
          <w:szCs w:val="24"/>
        </w:rPr>
        <w:t xml:space="preserve"> </w:t>
      </w:r>
      <w:r w:rsidR="00A012BD" w:rsidRPr="00074AEA">
        <w:rPr>
          <w:rFonts w:ascii="Times New Roman" w:hAnsi="Times New Roman" w:cs="Times New Roman"/>
          <w:sz w:val="24"/>
          <w:szCs w:val="24"/>
        </w:rPr>
        <w:t>Дилян Николов</w:t>
      </w:r>
      <w:r w:rsidR="00A012BD" w:rsidRPr="00074A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2BD" w:rsidRPr="00074AEA">
        <w:rPr>
          <w:rFonts w:ascii="Times New Roman" w:hAnsi="Times New Roman" w:cs="Times New Roman"/>
          <w:sz w:val="24"/>
          <w:szCs w:val="24"/>
        </w:rPr>
        <w:t>–</w:t>
      </w:r>
      <w:r w:rsidR="00A012BD" w:rsidRPr="00074A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2BD" w:rsidRPr="00074AEA">
        <w:rPr>
          <w:rFonts w:ascii="Times New Roman" w:hAnsi="Times New Roman" w:cs="Times New Roman"/>
          <w:sz w:val="24"/>
          <w:szCs w:val="24"/>
        </w:rPr>
        <w:t>член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A012BD">
        <w:rPr>
          <w:rFonts w:ascii="Times New Roman" w:hAnsi="Times New Roman" w:cs="Times New Roman"/>
          <w:sz w:val="24"/>
          <w:szCs w:val="24"/>
        </w:rPr>
        <w:t>Кремена Маринова</w:t>
      </w:r>
      <w:r w:rsidRPr="00C87CF6">
        <w:rPr>
          <w:rFonts w:ascii="Times New Roman" w:hAnsi="Times New Roman" w:cs="Times New Roman"/>
          <w:sz w:val="24"/>
          <w:szCs w:val="24"/>
        </w:rPr>
        <w:t>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2BD" w:rsidRPr="00A012BD" w:rsidRDefault="00A012BD" w:rsidP="00A01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012BD">
        <w:rPr>
          <w:rFonts w:ascii="Times New Roman" w:hAnsi="Times New Roman" w:cs="Times New Roman"/>
          <w:sz w:val="24"/>
          <w:szCs w:val="24"/>
        </w:rPr>
        <w:t>Промени СИК;</w:t>
      </w:r>
    </w:p>
    <w:p w:rsidR="00A012BD" w:rsidRPr="00A012BD" w:rsidRDefault="00A012BD" w:rsidP="00A01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012BD">
        <w:rPr>
          <w:rFonts w:ascii="Times New Roman" w:hAnsi="Times New Roman" w:cs="Times New Roman"/>
          <w:sz w:val="24"/>
          <w:szCs w:val="24"/>
        </w:rPr>
        <w:t>Входяща кореспонденция;</w:t>
      </w:r>
    </w:p>
    <w:p w:rsidR="00A012BD" w:rsidRPr="00A012BD" w:rsidRDefault="00A012BD" w:rsidP="00A01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012BD">
        <w:rPr>
          <w:rFonts w:ascii="Times New Roman" w:hAnsi="Times New Roman" w:cs="Times New Roman"/>
          <w:sz w:val="24"/>
          <w:szCs w:val="24"/>
        </w:rPr>
        <w:t>Други</w:t>
      </w:r>
      <w:r w:rsidRPr="00A012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12BD" w:rsidRDefault="00A012BD" w:rsidP="00A012BD">
      <w:pPr>
        <w:pStyle w:val="a3"/>
      </w:pPr>
    </w:p>
    <w:p w:rsidR="00F96630" w:rsidRDefault="00644B20" w:rsidP="00074AE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Pr="00C87CF6">
        <w:rPr>
          <w:rFonts w:ascii="Times New Roman" w:hAnsi="Times New Roman" w:cs="Times New Roman"/>
          <w:b/>
          <w:sz w:val="24"/>
          <w:szCs w:val="24"/>
        </w:rPr>
        <w:t>По т. 1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="00F96630">
        <w:rPr>
          <w:rFonts w:ascii="Times New Roman" w:hAnsi="Times New Roman" w:cs="Times New Roman"/>
          <w:sz w:val="24"/>
          <w:szCs w:val="24"/>
        </w:rPr>
        <w:t xml:space="preserve">Г-жа Хинкова предложи проекти на решения </w:t>
      </w:r>
    </w:p>
    <w:p w:rsidR="00F949AA" w:rsidRPr="00074AEA" w:rsidRDefault="00F949AA" w:rsidP="00074AE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„БСП за България“, 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21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</w:t>
      </w:r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324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.11.2021 г. и вх. № </w:t>
      </w:r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337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подписани от Радослав Рачев - упълномощени представител на</w:t>
      </w: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„БСП за България“, 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Борово и община Иваново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49AA" w:rsidRPr="00F949AA" w:rsidRDefault="00F949AA" w:rsidP="00F949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Борово и община Иваново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предложените нови лица от квотата на</w:t>
      </w: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„БСП за България“, 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2483" w:rsidRPr="00C87CF6" w:rsidRDefault="00212483" w:rsidP="00212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12483" w:rsidRPr="00C87CF6" w:rsidRDefault="00212483" w:rsidP="00212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12483" w:rsidRPr="00C87CF6" w:rsidRDefault="00212483" w:rsidP="0021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483" w:rsidRDefault="00212483" w:rsidP="00212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949AA">
        <w:rPr>
          <w:rFonts w:ascii="Times New Roman" w:hAnsi="Times New Roman" w:cs="Times New Roman"/>
          <w:b/>
          <w:sz w:val="24"/>
          <w:szCs w:val="24"/>
        </w:rPr>
        <w:t>140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ПВР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166E82" w:rsidRDefault="00166E82" w:rsidP="00212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„ДПС“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писма с вх. № 325/17.11.2021 г., № 326/17.11.2021г.</w:t>
      </w:r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334/17.11.2021г. от Айтен Исмаилова, упълномощен представител за извършване на промени в състава на секционни избирателни комисии на територията на </w:t>
      </w: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F949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община Борово от квотата на ПП „ДПС“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Към писмото е приложено предложение от политическата сили и е приложен списък с исканите промени. Списък с промените е представен и на технически носител в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49AA" w:rsidRPr="00F949AA" w:rsidRDefault="00F949AA" w:rsidP="00F949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приложения списък.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 и община Борово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F949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,предложените нови лица от квотата </w:t>
      </w:r>
      <w:r w:rsidRPr="00F94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„ДПС“, </w:t>
      </w: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A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F949AA" w:rsidRPr="00F949AA" w:rsidRDefault="00F949AA" w:rsidP="00F9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49AA" w:rsidRPr="00C87CF6" w:rsidRDefault="00F949AA" w:rsidP="00F94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F949AA" w:rsidRPr="00C87CF6" w:rsidRDefault="00F949AA" w:rsidP="00F94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F949AA" w:rsidRPr="00C87CF6" w:rsidRDefault="00F949AA" w:rsidP="00F94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832" w:rsidRPr="00F949AA" w:rsidRDefault="00F949AA" w:rsidP="00F94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ПВР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  <w:r w:rsidR="00641832" w:rsidRPr="006418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57035B" w:rsidRPr="0057035B" w:rsidRDefault="0057035B" w:rsidP="0057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„ДЕМОКРАТИЧНА БЪЛГАРИЯ- Обединение“,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новия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e заявление с вх. № 329/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.11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Евгений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- упълномощен представител на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„ДЕМОКРАТИЧНА БЪЛГАРИЯ- Обединение“,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 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35B" w:rsidRPr="0057035B" w:rsidRDefault="0057035B" w:rsidP="005703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Русе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новия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</w:t>
      </w:r>
      <w:proofErr w:type="gramEnd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нови лица от квотата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„ДЕМОКРАТИЧНА БЪЛГАРИЯ- Обединение“,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166E82" w:rsidRDefault="00166E82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35B" w:rsidRPr="00F949AA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ПВР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  <w:r w:rsidRPr="006418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57035B" w:rsidRPr="0057035B" w:rsidRDefault="0057035B" w:rsidP="0057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квотата на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„ГЕРБ-СДС“,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новия избор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333/17.11.2021 г. подписано от Тамара Трифонова Димитрова –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промени в състава на секционни избирателни комисии на територията на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е приложен списък с исканите промени. Списъкът с промените е представен и на технически носител в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35B" w:rsidRPr="0057035B" w:rsidRDefault="0057035B" w:rsidP="005703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новия избор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.,предложените нови лица от квотата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„ГЕРБ-СДС“,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ПВР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12483" w:rsidRDefault="00212483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5B" w:rsidRPr="0057035B" w:rsidRDefault="0057035B" w:rsidP="0057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„ИМА ТАКЪВ НАРОД“,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произвеждане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новия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2021г.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 № 335/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.11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Светлин Костов Стоянов - упълномощен представител на ПП „ИМА ТАКЪВ НАРОД“, за извършване на промени в състава на секционни избирателни комисии на територията на общините Сливо поле и община Русе. 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- Русе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35B" w:rsidRPr="0057035B" w:rsidRDefault="0057035B" w:rsidP="005703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 списъци.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на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общините Русе и Сливо поле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новия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предложените нови лица от квотата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„ИМА ТАКЪВ НАРОД“,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 списъци, на разположение в РИК-Русе, неразделна част от настоящото решение.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166E82" w:rsidRDefault="00166E82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ПВР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57035B" w:rsidRPr="0057035B" w:rsidRDefault="0057035B" w:rsidP="0057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„Изправи се! Мутри вън!“,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новия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336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/18.11.2021 г.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Зорница Дикова -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Ранева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„Изправи се! Мутри вън!“,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 от квотата на Коалицията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35B" w:rsidRPr="0057035B" w:rsidRDefault="0057035B" w:rsidP="005703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ОБЕЗСИЛВА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новия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предложените нови лица от квотата на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„Изправи се! Мутри вън!“,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166E82" w:rsidRDefault="00166E82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5B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166E82" w:rsidRPr="00C87CF6" w:rsidRDefault="00166E82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35B" w:rsidRDefault="0057035B" w:rsidP="00570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ПВР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166E82" w:rsidRPr="0057035B" w:rsidRDefault="00166E82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57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Назначаване на специалисти, които ще подпомагат дейността на </w:t>
      </w:r>
      <w:r w:rsidRPr="0057035B">
        <w:rPr>
          <w:rFonts w:ascii="Times New Roman" w:eastAsia="Times New Roman" w:hAnsi="Times New Roman" w:cs="Times New Roman"/>
          <w:sz w:val="24"/>
          <w:szCs w:val="24"/>
        </w:rPr>
        <w:t>РИК Русе</w:t>
      </w:r>
      <w:r w:rsidRPr="0057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новия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57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</w:t>
      </w:r>
      <w:r w:rsidRPr="0057035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035B" w:rsidRPr="0057035B" w:rsidRDefault="0057035B" w:rsidP="0057035B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>Като  взе предвид необходимостта от приемане на мерки за организационно и техническо обезпечаване дейността на  Районната избирателна комисия и на основание чл. 63 и 72, ал. 1, т. 1 от Изборния кодекс, във връзка с решение № 542 ПВР/НС от 16.09.2021 г</w:t>
      </w:r>
      <w:r w:rsidRPr="0057035B">
        <w:rPr>
          <w:rFonts w:ascii="Helvetica" w:eastAsia="Times New Roman" w:hAnsi="Helvetica" w:cs="Helvetica"/>
          <w:color w:val="333333"/>
          <w:sz w:val="29"/>
          <w:szCs w:val="29"/>
          <w:shd w:val="clear" w:color="auto" w:fill="FFFFFF"/>
          <w:lang w:val="en-US"/>
        </w:rPr>
        <w:t>.</w:t>
      </w: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Централната избирателна комисия,  РИК - Русе</w:t>
      </w:r>
    </w:p>
    <w:p w:rsidR="0057035B" w:rsidRPr="0057035B" w:rsidRDefault="0057035B" w:rsidP="0057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35B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57035B" w:rsidRPr="0057035B" w:rsidRDefault="0057035B" w:rsidP="0057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35B" w:rsidRPr="0057035B" w:rsidRDefault="0057035B" w:rsidP="0057035B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 на Областния управител на Област Русе да се назначат за технически сътрудници: </w:t>
      </w:r>
    </w:p>
    <w:p w:rsidR="0057035B" w:rsidRPr="0057035B" w:rsidRDefault="0057035B" w:rsidP="0057035B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>1.АЛЕКСАНДЪР РАДОСЛАВОВ ЧЕРНЕВ,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‚**********</w:t>
      </w: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7035B" w:rsidRPr="0057035B" w:rsidRDefault="0057035B" w:rsidP="0057035B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>2.КРИСТИАН РАДОСЛАВОВ ЧЕРНЕВ,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:rsidR="0057035B" w:rsidRPr="0057035B" w:rsidRDefault="0057035B" w:rsidP="0057035B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>3.ЙОАНА АЛЕКСАНДРОВА НЕДЕЛЧЕВА,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:rsidR="0057035B" w:rsidRPr="0057035B" w:rsidRDefault="0057035B" w:rsidP="0057035B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>4.ПОЛИНА СТЕФАНОВА ДАСКАЛОВА,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7035B" w:rsidRPr="0057035B" w:rsidRDefault="0057035B" w:rsidP="0057035B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>5.АЛЕКСАНДЪР БОГОМИЛОВ КУНЕВ,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7035B" w:rsidRPr="0057035B" w:rsidRDefault="0057035B" w:rsidP="0057035B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>6.СИМЕОН ЦВЕТЕЛИНОВ НИКОЛОВ,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7035B" w:rsidRPr="0057035B" w:rsidRDefault="0057035B" w:rsidP="0057035B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ТУНЧЕР ЗЮЛКЮФОВ АБТИШЕВ,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7035B" w:rsidRPr="0057035B" w:rsidRDefault="0057035B" w:rsidP="0057035B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подпомагане дейността на РИК в изборния ден за дейността по приемането на протоколите от СИК, както и след изборния ден за подготовката по предаването на книжата в ЦИК, с възнаграждение, определено в максимално предвидения размер от 100 лв., съобразено с т.8 от решение № 542 ПВР/НС от 16.09.2021 г</w:t>
      </w:r>
      <w:r w:rsidRPr="0057035B">
        <w:rPr>
          <w:rFonts w:ascii="Helvetica" w:eastAsia="Times New Roman" w:hAnsi="Helvetica" w:cs="Helvetica"/>
          <w:color w:val="333333"/>
          <w:sz w:val="29"/>
          <w:szCs w:val="29"/>
          <w:shd w:val="clear" w:color="auto" w:fill="FFFFFF"/>
          <w:lang w:val="en-US"/>
        </w:rPr>
        <w:t>.</w:t>
      </w: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Централната избирателна комисия.</w:t>
      </w:r>
    </w:p>
    <w:p w:rsidR="0057035B" w:rsidRPr="0057035B" w:rsidRDefault="0057035B" w:rsidP="0057035B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35B"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Копие от решението да се изпрати на Областна администрация Русе за сключване на договори с посочените лица за периода от 20.11.2021г. до 22.11.2021г. включително.</w:t>
      </w:r>
    </w:p>
    <w:p w:rsidR="0057035B" w:rsidRPr="0057035B" w:rsidRDefault="0057035B" w:rsidP="0057035B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57035B" w:rsidRPr="0057035B" w:rsidRDefault="0057035B" w:rsidP="0057035B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703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Районната избирателна комисия Русе може да се оспорват в тридневен срок от обявяването им пред Централната избирателна комисия.</w:t>
      </w:r>
    </w:p>
    <w:p w:rsidR="0057035B" w:rsidRPr="0057035B" w:rsidRDefault="0057035B" w:rsidP="0057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57035B" w:rsidRPr="00C87CF6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35B" w:rsidRPr="0057035B" w:rsidRDefault="0057035B" w:rsidP="005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ПВР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57035B" w:rsidRPr="0057035B" w:rsidRDefault="0057035B" w:rsidP="005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630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E82" w:rsidRDefault="00166E82" w:rsidP="00166E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6E82" w:rsidRDefault="00166E82" w:rsidP="00166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Г-жа Хинкова докладва постъпилата входяща кореспонденция.</w:t>
      </w:r>
    </w:p>
    <w:p w:rsidR="00EC523E" w:rsidRDefault="00EC523E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66E82" w:rsidRPr="00EC523E" w:rsidRDefault="00166E82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7E0" w:rsidRPr="005C2086" w:rsidRDefault="00166E82" w:rsidP="00166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т.3 </w:t>
      </w:r>
      <w:r>
        <w:rPr>
          <w:rFonts w:ascii="Times New Roman" w:hAnsi="Times New Roman" w:cs="Times New Roman"/>
          <w:sz w:val="24"/>
          <w:szCs w:val="24"/>
        </w:rPr>
        <w:t xml:space="preserve">Други – бяха обсъдени въпроси от текущ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характкер</w:t>
      </w:r>
      <w:proofErr w:type="spellEnd"/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С това дневният ред беше изчерпан и заседанието беше закрито в </w:t>
      </w:r>
      <w:r w:rsidR="006F6F5C">
        <w:rPr>
          <w:rFonts w:ascii="Times New Roman" w:hAnsi="Times New Roman" w:cs="Times New Roman"/>
          <w:sz w:val="24"/>
          <w:szCs w:val="24"/>
        </w:rPr>
        <w:t>11.15</w:t>
      </w:r>
      <w:r w:rsidR="00641832">
        <w:rPr>
          <w:rFonts w:ascii="Times New Roman" w:hAnsi="Times New Roman" w:cs="Times New Roman"/>
          <w:sz w:val="24"/>
          <w:szCs w:val="24"/>
        </w:rPr>
        <w:t xml:space="preserve"> </w:t>
      </w:r>
      <w:r w:rsidRPr="00C87CF6">
        <w:rPr>
          <w:rFonts w:ascii="Times New Roman" w:hAnsi="Times New Roman" w:cs="Times New Roman"/>
          <w:sz w:val="24"/>
          <w:szCs w:val="24"/>
        </w:rPr>
        <w:t>ч.</w:t>
      </w:r>
    </w:p>
    <w:p w:rsidR="0066580D" w:rsidRPr="00C87CF6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F9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832" w:rsidRDefault="00641832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44B20" w:rsidRDefault="00644B20" w:rsidP="00644B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641832" w:rsidRPr="00C87CF6" w:rsidRDefault="00641832" w:rsidP="00644B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5B" w:rsidRPr="0057035B" w:rsidRDefault="0057035B" w:rsidP="00570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35B">
        <w:rPr>
          <w:rFonts w:ascii="Times New Roman" w:hAnsi="Times New Roman" w:cs="Times New Roman"/>
          <w:b/>
          <w:sz w:val="24"/>
          <w:szCs w:val="24"/>
        </w:rPr>
        <w:t>ЗАМ.ПРЕДСЕДАТЕЛ:</w:t>
      </w:r>
    </w:p>
    <w:p w:rsidR="0057035B" w:rsidRPr="0057035B" w:rsidRDefault="0057035B" w:rsidP="005703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B11" w:rsidRPr="0057035B" w:rsidRDefault="0057035B" w:rsidP="0057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35B">
        <w:rPr>
          <w:rFonts w:ascii="Times New Roman" w:hAnsi="Times New Roman" w:cs="Times New Roman"/>
          <w:b/>
          <w:sz w:val="24"/>
          <w:szCs w:val="24"/>
        </w:rPr>
        <w:t>ИНА РАЙЧЕВА-ЦОНЕВА</w:t>
      </w:r>
    </w:p>
    <w:sectPr w:rsidR="00A07B11" w:rsidRPr="0057035B" w:rsidSect="00B941E2">
      <w:footerReference w:type="default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C2" w:rsidRDefault="00030EC2">
      <w:pPr>
        <w:spacing w:after="0" w:line="240" w:lineRule="auto"/>
      </w:pPr>
      <w:r>
        <w:separator/>
      </w:r>
    </w:p>
  </w:endnote>
  <w:endnote w:type="continuationSeparator" w:id="0">
    <w:p w:rsidR="00030EC2" w:rsidRDefault="0003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030EC2" w:rsidRDefault="00030E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82">
          <w:rPr>
            <w:noProof/>
          </w:rPr>
          <w:t>6</w:t>
        </w:r>
        <w:r>
          <w:fldChar w:fldCharType="end"/>
        </w:r>
      </w:p>
    </w:sdtContent>
  </w:sdt>
  <w:p w:rsidR="00030EC2" w:rsidRDefault="00030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C2" w:rsidRDefault="00030EC2">
      <w:pPr>
        <w:spacing w:after="0" w:line="240" w:lineRule="auto"/>
      </w:pPr>
      <w:r>
        <w:separator/>
      </w:r>
    </w:p>
  </w:footnote>
  <w:footnote w:type="continuationSeparator" w:id="0">
    <w:p w:rsidR="00030EC2" w:rsidRDefault="0003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8668A"/>
    <w:multiLevelType w:val="hybridMultilevel"/>
    <w:tmpl w:val="28A23A98"/>
    <w:lvl w:ilvl="0" w:tplc="F9CA6E12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C6A39"/>
    <w:multiLevelType w:val="hybridMultilevel"/>
    <w:tmpl w:val="9E28DA3A"/>
    <w:lvl w:ilvl="0" w:tplc="FBDA905C">
      <w:start w:val="1"/>
      <w:numFmt w:val="upperRoman"/>
      <w:lvlText w:val="%1."/>
      <w:lvlJc w:val="left"/>
      <w:pPr>
        <w:ind w:left="1497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D048DC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5B4"/>
    <w:multiLevelType w:val="hybridMultilevel"/>
    <w:tmpl w:val="84DA343A"/>
    <w:lvl w:ilvl="0" w:tplc="894242DC">
      <w:start w:val="1"/>
      <w:numFmt w:val="upperRoman"/>
      <w:lvlText w:val="%1."/>
      <w:lvlJc w:val="left"/>
      <w:pPr>
        <w:ind w:left="145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8C1F80"/>
    <w:multiLevelType w:val="hybridMultilevel"/>
    <w:tmpl w:val="D41A8756"/>
    <w:lvl w:ilvl="0" w:tplc="46F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0"/>
    <w:rsid w:val="00030EC2"/>
    <w:rsid w:val="00050158"/>
    <w:rsid w:val="00074AEA"/>
    <w:rsid w:val="00086873"/>
    <w:rsid w:val="000C2279"/>
    <w:rsid w:val="00166E82"/>
    <w:rsid w:val="00181AEC"/>
    <w:rsid w:val="00212483"/>
    <w:rsid w:val="003507E5"/>
    <w:rsid w:val="003A5CB7"/>
    <w:rsid w:val="003E7ED4"/>
    <w:rsid w:val="00437E61"/>
    <w:rsid w:val="004B7B61"/>
    <w:rsid w:val="004D14A5"/>
    <w:rsid w:val="004F07F8"/>
    <w:rsid w:val="005139B8"/>
    <w:rsid w:val="0057035B"/>
    <w:rsid w:val="0057700C"/>
    <w:rsid w:val="005C2086"/>
    <w:rsid w:val="00611298"/>
    <w:rsid w:val="00641832"/>
    <w:rsid w:val="00644B20"/>
    <w:rsid w:val="0066580D"/>
    <w:rsid w:val="00687980"/>
    <w:rsid w:val="006F3F70"/>
    <w:rsid w:val="006F6087"/>
    <w:rsid w:val="006F6F5C"/>
    <w:rsid w:val="00772EBC"/>
    <w:rsid w:val="007734CA"/>
    <w:rsid w:val="007949FD"/>
    <w:rsid w:val="008331B9"/>
    <w:rsid w:val="008D1FE1"/>
    <w:rsid w:val="009907E1"/>
    <w:rsid w:val="009C44A4"/>
    <w:rsid w:val="009F1BEF"/>
    <w:rsid w:val="00A012BD"/>
    <w:rsid w:val="00A047E0"/>
    <w:rsid w:val="00A07B11"/>
    <w:rsid w:val="00A52043"/>
    <w:rsid w:val="00A94C73"/>
    <w:rsid w:val="00B941E2"/>
    <w:rsid w:val="00C62E44"/>
    <w:rsid w:val="00C67A78"/>
    <w:rsid w:val="00C67C22"/>
    <w:rsid w:val="00C87CF6"/>
    <w:rsid w:val="00C91D26"/>
    <w:rsid w:val="00CF49EE"/>
    <w:rsid w:val="00D2305A"/>
    <w:rsid w:val="00DB25C4"/>
    <w:rsid w:val="00DC17D6"/>
    <w:rsid w:val="00DF0D7D"/>
    <w:rsid w:val="00E22E6A"/>
    <w:rsid w:val="00EC523E"/>
    <w:rsid w:val="00F83118"/>
    <w:rsid w:val="00F936FF"/>
    <w:rsid w:val="00F949AA"/>
    <w:rsid w:val="00F96630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10</cp:revision>
  <cp:lastPrinted>2021-10-14T14:02:00Z</cp:lastPrinted>
  <dcterms:created xsi:type="dcterms:W3CDTF">2021-11-17T08:58:00Z</dcterms:created>
  <dcterms:modified xsi:type="dcterms:W3CDTF">2021-11-18T12:50:00Z</dcterms:modified>
</cp:coreProperties>
</file>