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871043" w:rsidRDefault="00871043" w:rsidP="00DC7615">
      <w:pPr>
        <w:pStyle w:val="a3"/>
        <w:numPr>
          <w:ilvl w:val="0"/>
          <w:numId w:val="1"/>
        </w:numPr>
      </w:pPr>
      <w:r>
        <w:t>Единна номерация на секциите</w:t>
      </w:r>
    </w:p>
    <w:p w:rsidR="00871043" w:rsidRDefault="00871043" w:rsidP="00DC7615">
      <w:pPr>
        <w:pStyle w:val="a3"/>
        <w:numPr>
          <w:ilvl w:val="0"/>
          <w:numId w:val="1"/>
        </w:numPr>
      </w:pPr>
      <w:r>
        <w:t>Назначаване на технически сътрудници</w:t>
      </w:r>
    </w:p>
    <w:p w:rsidR="00871043" w:rsidRDefault="00871043" w:rsidP="00DC7615">
      <w:pPr>
        <w:pStyle w:val="a3"/>
        <w:numPr>
          <w:ilvl w:val="0"/>
          <w:numId w:val="1"/>
        </w:numPr>
      </w:pPr>
      <w:r>
        <w:t>Входяща кореспонденция.</w:t>
      </w:r>
    </w:p>
    <w:p w:rsidR="00DC7615" w:rsidRPr="00DC7615" w:rsidRDefault="00DC7615" w:rsidP="00871043">
      <w:pPr>
        <w:pStyle w:val="a3"/>
      </w:pPr>
      <w:bookmarkStart w:id="0" w:name="_GoBack"/>
      <w:bookmarkEnd w:id="0"/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327D45"/>
    <w:rsid w:val="00541598"/>
    <w:rsid w:val="00871043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2022-08-15T11:28:00Z</dcterms:created>
  <dcterms:modified xsi:type="dcterms:W3CDTF">2023-02-15T08:35:00Z</dcterms:modified>
</cp:coreProperties>
</file>